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A25CBD" w:rsidRDefault="00A25CBD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</w:p>
    <w:p w:rsidR="008C0E43" w:rsidRPr="00E62C32" w:rsidRDefault="004B395A" w:rsidP="004B395A">
      <w:pPr>
        <w:spacing w:after="0"/>
        <w:jc w:val="right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 xml:space="preserve">Ciudad de México, a </w:t>
      </w:r>
      <w:r w:rsidR="00E9024D" w:rsidRPr="00E62C32">
        <w:rPr>
          <w:rFonts w:ascii="ITC Avant Garde" w:hAnsi="ITC Avant Garde"/>
          <w:sz w:val="23"/>
          <w:szCs w:val="23"/>
        </w:rPr>
        <w:t>5 de agost</w:t>
      </w:r>
      <w:r w:rsidR="002E3816" w:rsidRPr="00E62C32">
        <w:rPr>
          <w:rFonts w:ascii="ITC Avant Garde" w:hAnsi="ITC Avant Garde"/>
          <w:sz w:val="23"/>
          <w:szCs w:val="23"/>
        </w:rPr>
        <w:t>o</w:t>
      </w:r>
      <w:r w:rsidR="00491ABE" w:rsidRPr="00E62C32">
        <w:rPr>
          <w:rFonts w:ascii="ITC Avant Garde" w:hAnsi="ITC Avant Garde"/>
          <w:sz w:val="23"/>
          <w:szCs w:val="23"/>
        </w:rPr>
        <w:t xml:space="preserve"> de 2019</w:t>
      </w:r>
      <w:r w:rsidRPr="00E62C32">
        <w:rPr>
          <w:rFonts w:ascii="ITC Avant Garde" w:hAnsi="ITC Avant Garde"/>
          <w:sz w:val="23"/>
          <w:szCs w:val="23"/>
        </w:rPr>
        <w:t>.</w:t>
      </w:r>
    </w:p>
    <w:p w:rsidR="002E3816" w:rsidRPr="00E62C32" w:rsidRDefault="002E3816" w:rsidP="004B395A">
      <w:pPr>
        <w:spacing w:after="0"/>
        <w:rPr>
          <w:rFonts w:ascii="ITC Avant Garde" w:hAnsi="ITC Avant Garde"/>
          <w:b/>
          <w:sz w:val="23"/>
          <w:szCs w:val="23"/>
        </w:rPr>
      </w:pPr>
    </w:p>
    <w:p w:rsidR="00A25CBD" w:rsidRPr="00E62C32" w:rsidRDefault="00A25CBD" w:rsidP="00E62C32">
      <w:pPr>
        <w:spacing w:after="0" w:line="276" w:lineRule="auto"/>
        <w:rPr>
          <w:rFonts w:ascii="ITC Avant Garde" w:hAnsi="ITC Avant Garde"/>
          <w:b/>
          <w:sz w:val="23"/>
          <w:szCs w:val="23"/>
        </w:rPr>
      </w:pPr>
    </w:p>
    <w:p w:rsidR="004B395A" w:rsidRPr="00E62C32" w:rsidRDefault="004B395A" w:rsidP="00E62C32">
      <w:pPr>
        <w:spacing w:after="0" w:line="276" w:lineRule="auto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 xml:space="preserve">CC. Consejeros del Consejo Consultivo. </w:t>
      </w:r>
    </w:p>
    <w:p w:rsidR="008C0E43" w:rsidRPr="00E62C32" w:rsidRDefault="004B395A" w:rsidP="00E62C32">
      <w:pPr>
        <w:spacing w:line="276" w:lineRule="auto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>Presentes,</w:t>
      </w:r>
    </w:p>
    <w:p w:rsidR="008C0E43" w:rsidRPr="00E62C32" w:rsidRDefault="004B395A" w:rsidP="00E62C32">
      <w:pPr>
        <w:spacing w:line="276" w:lineRule="auto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E62C32">
        <w:rPr>
          <w:rFonts w:ascii="ITC Avant Garde" w:hAnsi="ITC Avant Garde"/>
          <w:sz w:val="23"/>
          <w:szCs w:val="23"/>
        </w:rPr>
        <w:t xml:space="preserve">s, y 12 de las Reglas de Operación del Consejo Consultivo del Instituto Federal de Telecomunicaciones, me permito convocarlos a la </w:t>
      </w:r>
      <w:r w:rsidR="00EB2E6A" w:rsidRPr="00E62C32">
        <w:rPr>
          <w:rFonts w:ascii="ITC Avant Garde" w:hAnsi="ITC Avant Garde"/>
          <w:sz w:val="23"/>
          <w:szCs w:val="23"/>
        </w:rPr>
        <w:t>V</w:t>
      </w:r>
      <w:r w:rsidR="005E0BF3" w:rsidRPr="00E62C32">
        <w:rPr>
          <w:rFonts w:ascii="ITC Avant Garde" w:hAnsi="ITC Avant Garde"/>
          <w:sz w:val="23"/>
          <w:szCs w:val="23"/>
        </w:rPr>
        <w:t>I</w:t>
      </w:r>
      <w:r w:rsidRPr="00E62C32">
        <w:rPr>
          <w:rFonts w:ascii="ITC Avant Garde" w:hAnsi="ITC Avant Garde"/>
          <w:sz w:val="23"/>
          <w:szCs w:val="23"/>
        </w:rPr>
        <w:t xml:space="preserve"> Sesión Ordinaria</w:t>
      </w:r>
      <w:r w:rsidR="006F7B39" w:rsidRPr="00E62C32">
        <w:rPr>
          <w:rFonts w:ascii="ITC Avant Garde" w:hAnsi="ITC Avant Garde"/>
          <w:sz w:val="23"/>
          <w:szCs w:val="23"/>
        </w:rPr>
        <w:t xml:space="preserve"> </w:t>
      </w:r>
      <w:r w:rsidR="00963495" w:rsidRPr="00E62C32">
        <w:rPr>
          <w:rFonts w:ascii="ITC Avant Garde" w:hAnsi="ITC Avant Garde"/>
          <w:sz w:val="23"/>
          <w:szCs w:val="23"/>
        </w:rPr>
        <w:t xml:space="preserve">de </w:t>
      </w:r>
      <w:r w:rsidR="006F7B39" w:rsidRPr="00E62C32">
        <w:rPr>
          <w:rFonts w:ascii="ITC Avant Garde" w:hAnsi="ITC Avant Garde"/>
          <w:sz w:val="23"/>
          <w:szCs w:val="23"/>
        </w:rPr>
        <w:t>2019,</w:t>
      </w:r>
      <w:r w:rsidRPr="00E62C32">
        <w:rPr>
          <w:rFonts w:ascii="ITC Avant Garde" w:hAnsi="ITC Avant Garde"/>
          <w:sz w:val="23"/>
          <w:szCs w:val="23"/>
        </w:rPr>
        <w:t xml:space="preserve"> </w:t>
      </w:r>
      <w:r w:rsidRPr="00E62C32">
        <w:rPr>
          <w:rFonts w:ascii="ITC Avant Garde" w:hAnsi="ITC Avant Garde"/>
          <w:b/>
          <w:sz w:val="23"/>
          <w:szCs w:val="23"/>
        </w:rPr>
        <w:t>a</w:t>
      </w:r>
      <w:r w:rsidR="00E9024D" w:rsidRPr="00E62C32">
        <w:rPr>
          <w:rFonts w:ascii="ITC Avant Garde" w:hAnsi="ITC Avant Garde"/>
          <w:b/>
          <w:sz w:val="23"/>
          <w:szCs w:val="23"/>
        </w:rPr>
        <w:t xml:space="preserve"> celebrarse el próximo jueves 8</w:t>
      </w:r>
      <w:r w:rsidRPr="00E62C32">
        <w:rPr>
          <w:rFonts w:ascii="ITC Avant Garde" w:hAnsi="ITC Avant Garde"/>
          <w:b/>
          <w:sz w:val="23"/>
          <w:szCs w:val="23"/>
        </w:rPr>
        <w:t xml:space="preserve"> de </w:t>
      </w:r>
      <w:r w:rsidR="00E9024D" w:rsidRPr="00E62C32">
        <w:rPr>
          <w:rFonts w:ascii="ITC Avant Garde" w:hAnsi="ITC Avant Garde"/>
          <w:b/>
          <w:sz w:val="23"/>
          <w:szCs w:val="23"/>
        </w:rPr>
        <w:t>agosto</w:t>
      </w:r>
      <w:r w:rsidRPr="00E62C32">
        <w:rPr>
          <w:rFonts w:ascii="ITC Avant Garde" w:hAnsi="ITC Avant Garde"/>
          <w:b/>
          <w:sz w:val="23"/>
          <w:szCs w:val="23"/>
        </w:rPr>
        <w:t xml:space="preserve"> de 201</w:t>
      </w:r>
      <w:r w:rsidR="00491ABE" w:rsidRPr="00E62C32">
        <w:rPr>
          <w:rFonts w:ascii="ITC Avant Garde" w:hAnsi="ITC Avant Garde"/>
          <w:b/>
          <w:sz w:val="23"/>
          <w:szCs w:val="23"/>
        </w:rPr>
        <w:t>9</w:t>
      </w:r>
      <w:r w:rsidRPr="00E62C32">
        <w:rPr>
          <w:rFonts w:ascii="ITC Avant Garde" w:hAnsi="ITC Avant Garde"/>
          <w:b/>
          <w:sz w:val="23"/>
          <w:szCs w:val="23"/>
        </w:rPr>
        <w:t>, a las 15:00 horas</w:t>
      </w:r>
      <w:r w:rsidRPr="00E62C32">
        <w:rPr>
          <w:rFonts w:ascii="ITC Avant Garde" w:hAnsi="ITC Avant Garde"/>
          <w:sz w:val="23"/>
          <w:szCs w:val="23"/>
        </w:rPr>
        <w:t xml:space="preserve">, en el </w:t>
      </w:r>
      <w:r w:rsidRPr="00E62C32">
        <w:rPr>
          <w:rFonts w:ascii="ITC Avant Garde" w:hAnsi="ITC Avant Garde"/>
          <w:color w:val="000000"/>
          <w:sz w:val="23"/>
          <w:szCs w:val="23"/>
          <w:lang w:val="es-ES_tradnl"/>
        </w:rPr>
        <w:t>Auditorio del Instituto</w:t>
      </w:r>
      <w:r w:rsidRPr="00E62C32">
        <w:rPr>
          <w:rFonts w:ascii="ITC Avant Garde" w:hAnsi="ITC Avant Garde"/>
          <w:sz w:val="23"/>
          <w:szCs w:val="23"/>
        </w:rPr>
        <w:t xml:space="preserve"> Federal de Telecomunicaciones</w:t>
      </w:r>
      <w:r w:rsidRPr="00E62C32">
        <w:rPr>
          <w:rFonts w:ascii="ITC Avant Garde" w:hAnsi="ITC Avant Garde"/>
          <w:color w:val="000000"/>
          <w:sz w:val="23"/>
          <w:szCs w:val="23"/>
          <w:lang w:val="es-ES_tradnl"/>
        </w:rPr>
        <w:t>, ubicado en Insurgentes Sur No. 1143, primer piso</w:t>
      </w:r>
      <w:r w:rsidRPr="00E62C32">
        <w:rPr>
          <w:rFonts w:ascii="ITC Avant Garde" w:hAnsi="ITC Avant Garde"/>
          <w:sz w:val="23"/>
          <w:szCs w:val="23"/>
        </w:rPr>
        <w:t>, Colonia Nochebuena, Código Postal 03720.</w:t>
      </w:r>
    </w:p>
    <w:p w:rsidR="00A25CBD" w:rsidRPr="00E62C32" w:rsidRDefault="00485D0F" w:rsidP="00E62C32">
      <w:pPr>
        <w:spacing w:line="276" w:lineRule="auto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Dicha s</w:t>
      </w:r>
      <w:r w:rsidR="004B395A" w:rsidRPr="00E62C32">
        <w:rPr>
          <w:rFonts w:ascii="ITC Avant Garde" w:hAnsi="ITC Avant Garde"/>
          <w:sz w:val="23"/>
          <w:szCs w:val="23"/>
        </w:rPr>
        <w:t>esión se llevará a cabo bajo el siguiente Orden del Día, a ser aprobado por los Consejeros:</w:t>
      </w:r>
    </w:p>
    <w:p w:rsidR="008C0E43" w:rsidRPr="00E62C32" w:rsidRDefault="004B395A" w:rsidP="00E62C32">
      <w:pPr>
        <w:spacing w:after="0" w:line="276" w:lineRule="auto"/>
        <w:jc w:val="center"/>
        <w:rPr>
          <w:rFonts w:ascii="ITC Avant Garde" w:hAnsi="ITC Avant Garde"/>
          <w:b/>
          <w:sz w:val="23"/>
          <w:szCs w:val="23"/>
          <w:u w:val="single"/>
        </w:rPr>
      </w:pPr>
      <w:r w:rsidRPr="00E62C32">
        <w:rPr>
          <w:rFonts w:ascii="ITC Avant Garde" w:hAnsi="ITC Avant Garde"/>
          <w:b/>
          <w:sz w:val="23"/>
          <w:szCs w:val="23"/>
          <w:u w:val="single"/>
        </w:rPr>
        <w:t>ORDEN DEL DÍA</w:t>
      </w:r>
    </w:p>
    <w:p w:rsidR="008C0E43" w:rsidRPr="00E62C32" w:rsidRDefault="008C0E43" w:rsidP="00E62C32">
      <w:pPr>
        <w:spacing w:before="240" w:after="0" w:line="276" w:lineRule="auto"/>
        <w:jc w:val="both"/>
        <w:rPr>
          <w:rFonts w:ascii="ITC Avant Garde" w:hAnsi="ITC Avant Garde"/>
          <w:b/>
          <w:sz w:val="23"/>
          <w:szCs w:val="23"/>
        </w:rPr>
      </w:pPr>
    </w:p>
    <w:p w:rsidR="00E62C32" w:rsidRPr="00E62C32" w:rsidRDefault="004B395A" w:rsidP="00E62C32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>LISTA DE ASISTENCIA.</w:t>
      </w:r>
    </w:p>
    <w:p w:rsidR="008C0E43" w:rsidRPr="00E62C32" w:rsidRDefault="004B395A" w:rsidP="00E62C32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>APROBACIÓN DEL ORDEN DEL DÍA.</w:t>
      </w:r>
    </w:p>
    <w:p w:rsidR="008C0E43" w:rsidRPr="00E62C32" w:rsidRDefault="004B395A" w:rsidP="00E62C32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>ASUNTOS QUE SE SOMETEN A CONSIDERACIÓN DEL CONSEJO.</w:t>
      </w:r>
    </w:p>
    <w:p w:rsidR="00EB2E6A" w:rsidRPr="00E62C32" w:rsidRDefault="004B395A" w:rsidP="00E62C32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III.1</w:t>
      </w:r>
      <w:r w:rsidR="00227DA1" w:rsidRPr="00E62C32">
        <w:rPr>
          <w:rFonts w:ascii="ITC Avant Garde" w:hAnsi="ITC Avant Garde"/>
          <w:sz w:val="23"/>
          <w:szCs w:val="23"/>
        </w:rPr>
        <w:tab/>
      </w:r>
      <w:r w:rsidR="00227DA1" w:rsidRPr="00E62C32">
        <w:rPr>
          <w:rFonts w:ascii="ITC Avant Garde" w:hAnsi="ITC Avant Garde"/>
          <w:sz w:val="23"/>
          <w:szCs w:val="23"/>
        </w:rPr>
        <w:tab/>
      </w:r>
      <w:r w:rsidR="00192DAF" w:rsidRPr="00E62C32">
        <w:rPr>
          <w:rFonts w:ascii="ITC Avant Garde" w:hAnsi="ITC Avant Garde"/>
          <w:sz w:val="23"/>
          <w:szCs w:val="23"/>
        </w:rPr>
        <w:t xml:space="preserve">Aprobación del Acta de la </w:t>
      </w:r>
      <w:r w:rsidR="002E3816" w:rsidRPr="00E62C32">
        <w:rPr>
          <w:rFonts w:ascii="ITC Avant Garde" w:hAnsi="ITC Avant Garde"/>
          <w:sz w:val="23"/>
          <w:szCs w:val="23"/>
        </w:rPr>
        <w:t>V</w:t>
      </w:r>
      <w:r w:rsidR="00192DAF" w:rsidRPr="00E62C32">
        <w:rPr>
          <w:rFonts w:ascii="ITC Avant Garde" w:hAnsi="ITC Avant Garde"/>
          <w:sz w:val="23"/>
          <w:szCs w:val="23"/>
        </w:rPr>
        <w:t xml:space="preserve"> Sesión Ordinaria</w:t>
      </w:r>
      <w:r w:rsidR="00485D0F" w:rsidRPr="00E62C32">
        <w:rPr>
          <w:rFonts w:ascii="ITC Avant Garde" w:hAnsi="ITC Avant Garde"/>
          <w:sz w:val="23"/>
          <w:szCs w:val="23"/>
        </w:rPr>
        <w:t xml:space="preserve"> 2019</w:t>
      </w:r>
      <w:r w:rsidR="00192DAF" w:rsidRPr="00E62C32">
        <w:rPr>
          <w:rFonts w:ascii="ITC Avant Garde" w:hAnsi="ITC Avant Garde"/>
          <w:sz w:val="23"/>
          <w:szCs w:val="23"/>
        </w:rPr>
        <w:t xml:space="preserve"> del IV Co</w:t>
      </w:r>
      <w:r w:rsidR="00491ABE" w:rsidRPr="00E62C32">
        <w:rPr>
          <w:rFonts w:ascii="ITC Avant Garde" w:hAnsi="ITC Avant Garde"/>
          <w:sz w:val="23"/>
          <w:szCs w:val="23"/>
        </w:rPr>
        <w:t>n</w:t>
      </w:r>
      <w:r w:rsidR="000B7FA6" w:rsidRPr="00E62C32">
        <w:rPr>
          <w:rFonts w:ascii="ITC Avant Garde" w:hAnsi="ITC Avant Garde"/>
          <w:sz w:val="23"/>
          <w:szCs w:val="23"/>
        </w:rPr>
        <w:t xml:space="preserve">sejo Consultivo, celebrada el </w:t>
      </w:r>
      <w:r w:rsidR="00E9024D" w:rsidRPr="00E62C32">
        <w:rPr>
          <w:rFonts w:ascii="ITC Avant Garde" w:hAnsi="ITC Avant Garde"/>
          <w:sz w:val="23"/>
          <w:szCs w:val="23"/>
        </w:rPr>
        <w:t>27 de junio</w:t>
      </w:r>
      <w:r w:rsidR="00192DAF" w:rsidRPr="00E62C32">
        <w:rPr>
          <w:rFonts w:ascii="ITC Avant Garde" w:hAnsi="ITC Avant Garde"/>
          <w:sz w:val="23"/>
          <w:szCs w:val="23"/>
        </w:rPr>
        <w:t xml:space="preserve"> de 201</w:t>
      </w:r>
      <w:r w:rsidR="00485D0F" w:rsidRPr="00E62C32">
        <w:rPr>
          <w:rFonts w:ascii="ITC Avant Garde" w:hAnsi="ITC Avant Garde"/>
          <w:sz w:val="23"/>
          <w:szCs w:val="23"/>
        </w:rPr>
        <w:t>9</w:t>
      </w:r>
      <w:r w:rsidR="00192DAF" w:rsidRPr="00E62C32">
        <w:rPr>
          <w:rFonts w:ascii="ITC Avant Garde" w:hAnsi="ITC Avant Garde"/>
          <w:sz w:val="23"/>
          <w:szCs w:val="23"/>
        </w:rPr>
        <w:t>.</w:t>
      </w:r>
      <w:r w:rsidR="00EB2E6A" w:rsidRPr="00E62C32">
        <w:rPr>
          <w:rFonts w:ascii="ITC Avant Garde" w:hAnsi="ITC Avant Garde"/>
          <w:sz w:val="23"/>
          <w:szCs w:val="23"/>
        </w:rPr>
        <w:t xml:space="preserve"> </w:t>
      </w:r>
    </w:p>
    <w:p w:rsidR="00EA4BF7" w:rsidRPr="00E62C32" w:rsidRDefault="002E3816" w:rsidP="00E62C32">
      <w:pPr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III.2</w:t>
      </w:r>
      <w:r w:rsidR="00C5507B" w:rsidRPr="00E62C32">
        <w:rPr>
          <w:rFonts w:ascii="ITC Avant Garde" w:hAnsi="ITC Avant Garde"/>
          <w:sz w:val="23"/>
          <w:szCs w:val="23"/>
        </w:rPr>
        <w:tab/>
      </w:r>
      <w:r w:rsidR="00EB2E6A" w:rsidRPr="00E62C32">
        <w:rPr>
          <w:rFonts w:ascii="ITC Avant Garde" w:hAnsi="ITC Avant Garde"/>
          <w:sz w:val="23"/>
          <w:szCs w:val="23"/>
        </w:rPr>
        <w:t xml:space="preserve">Recomendación que emite el Consejo Consultivo del Instituto Federal de Telecomunicaciones </w:t>
      </w:r>
      <w:r w:rsidR="00E9024D" w:rsidRPr="00E62C32">
        <w:rPr>
          <w:rFonts w:ascii="ITC Avant Garde" w:hAnsi="ITC Avant Garde"/>
          <w:sz w:val="23"/>
          <w:szCs w:val="23"/>
        </w:rPr>
        <w:t>sobre Promoción y competencia en el entorno digital.</w:t>
      </w:r>
    </w:p>
    <w:p w:rsidR="00A25CBD" w:rsidRPr="00E62C32" w:rsidRDefault="00A25CBD" w:rsidP="00E62C32">
      <w:pPr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III.3</w:t>
      </w:r>
      <w:r w:rsidR="00EB2E6A" w:rsidRPr="00E62C32">
        <w:rPr>
          <w:rFonts w:ascii="ITC Avant Garde" w:hAnsi="ITC Avant Garde"/>
          <w:sz w:val="23"/>
          <w:szCs w:val="23"/>
        </w:rPr>
        <w:tab/>
        <w:t>Informe de avances de los Grupos de Trabajo.</w:t>
      </w:r>
    </w:p>
    <w:p w:rsidR="00B83745" w:rsidRPr="00E62C32" w:rsidRDefault="004B395A" w:rsidP="00E62C32">
      <w:pPr>
        <w:pStyle w:val="Prrafodelista"/>
        <w:numPr>
          <w:ilvl w:val="0"/>
          <w:numId w:val="9"/>
        </w:numPr>
        <w:spacing w:before="240" w:after="100" w:afterAutospacing="1" w:line="276" w:lineRule="auto"/>
        <w:jc w:val="both"/>
        <w:rPr>
          <w:rFonts w:ascii="ITC Avant Garde" w:hAnsi="ITC Avant Garde"/>
          <w:b/>
          <w:sz w:val="23"/>
          <w:szCs w:val="23"/>
        </w:rPr>
      </w:pPr>
      <w:r w:rsidRPr="00E62C32">
        <w:rPr>
          <w:rFonts w:ascii="ITC Avant Garde" w:hAnsi="ITC Avant Garde"/>
          <w:b/>
          <w:sz w:val="23"/>
          <w:szCs w:val="23"/>
        </w:rPr>
        <w:t>ASUNTOS GENERALES</w:t>
      </w:r>
      <w:r w:rsidR="00B83745" w:rsidRPr="00E62C32">
        <w:rPr>
          <w:rFonts w:ascii="ITC Avant Garde" w:hAnsi="ITC Avant Garde"/>
          <w:b/>
          <w:sz w:val="23"/>
          <w:szCs w:val="23"/>
        </w:rPr>
        <w:t>.</w:t>
      </w:r>
    </w:p>
    <w:p w:rsidR="00835B2C" w:rsidRDefault="00B83745" w:rsidP="00E62C32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i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IV.1</w:t>
      </w:r>
      <w:r w:rsidRPr="00E62C32">
        <w:rPr>
          <w:rFonts w:ascii="ITC Avant Garde" w:hAnsi="ITC Avant Garde"/>
          <w:sz w:val="23"/>
          <w:szCs w:val="23"/>
        </w:rPr>
        <w:tab/>
        <w:t xml:space="preserve">Creación de la empresa productiva subsidiaria de la Comisión Federal de Electricidad, denominada </w:t>
      </w:r>
      <w:r w:rsidRPr="00E62C32">
        <w:rPr>
          <w:rFonts w:ascii="ITC Avant Garde" w:hAnsi="ITC Avant Garde"/>
          <w:i/>
          <w:sz w:val="23"/>
          <w:szCs w:val="23"/>
        </w:rPr>
        <w:t>CFE Telecomunicaciones e Internet para Todos.</w:t>
      </w:r>
    </w:p>
    <w:p w:rsidR="00E62C32" w:rsidRPr="00E62C32" w:rsidRDefault="00E62C32" w:rsidP="00E62C32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i/>
          <w:sz w:val="23"/>
          <w:szCs w:val="23"/>
        </w:rPr>
      </w:pPr>
    </w:p>
    <w:p w:rsidR="00E62C32" w:rsidRDefault="00E62C32" w:rsidP="000176FD">
      <w:pPr>
        <w:spacing w:before="240" w:after="100" w:afterAutospacing="1" w:line="276" w:lineRule="auto"/>
        <w:jc w:val="both"/>
        <w:rPr>
          <w:rFonts w:ascii="ITC Avant Garde" w:hAnsi="ITC Avant Garde"/>
          <w:sz w:val="23"/>
          <w:szCs w:val="23"/>
        </w:rPr>
      </w:pPr>
      <w:bookmarkStart w:id="0" w:name="_GoBack"/>
      <w:bookmarkEnd w:id="0"/>
    </w:p>
    <w:p w:rsidR="00DB07BB" w:rsidRPr="00E62C32" w:rsidRDefault="00DB07BB" w:rsidP="00E62C32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IV.2</w:t>
      </w:r>
      <w:r w:rsidRPr="00E62C32">
        <w:rPr>
          <w:rFonts w:ascii="ITC Avant Garde" w:hAnsi="ITC Avant Garde"/>
          <w:sz w:val="23"/>
          <w:szCs w:val="23"/>
        </w:rPr>
        <w:tab/>
        <w:t>Uso del Sistema de Unidades en el ámbito del IFT.</w:t>
      </w:r>
    </w:p>
    <w:p w:rsidR="00DB07BB" w:rsidRPr="00E62C32" w:rsidRDefault="00DB07BB" w:rsidP="00E62C32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IV.3</w:t>
      </w:r>
      <w:r w:rsidRPr="00E62C32">
        <w:rPr>
          <w:rFonts w:ascii="ITC Avant Garde" w:hAnsi="ITC Avant Garde"/>
          <w:sz w:val="23"/>
          <w:szCs w:val="23"/>
        </w:rPr>
        <w:tab/>
        <w:t>Supervisión de la calidad del servicio y compromiso de operadores.</w:t>
      </w:r>
    </w:p>
    <w:p w:rsidR="00E62C32" w:rsidRPr="000176FD" w:rsidRDefault="00E62C32" w:rsidP="000176FD">
      <w:pPr>
        <w:spacing w:before="240" w:after="100" w:afterAutospacing="1" w:line="276" w:lineRule="auto"/>
        <w:jc w:val="both"/>
        <w:rPr>
          <w:rFonts w:ascii="ITC Avant Garde" w:hAnsi="ITC Avant Garde"/>
          <w:b/>
          <w:sz w:val="23"/>
          <w:szCs w:val="23"/>
        </w:rPr>
      </w:pPr>
    </w:p>
    <w:p w:rsidR="00E62C32" w:rsidRPr="00E62C32" w:rsidRDefault="00E62C32" w:rsidP="00E62C32">
      <w:pPr>
        <w:pStyle w:val="Prrafodelista"/>
        <w:spacing w:before="240" w:after="100" w:afterAutospacing="1" w:line="276" w:lineRule="auto"/>
        <w:jc w:val="both"/>
        <w:rPr>
          <w:rFonts w:ascii="ITC Avant Garde" w:hAnsi="ITC Avant Garde"/>
          <w:b/>
          <w:sz w:val="23"/>
          <w:szCs w:val="23"/>
        </w:rPr>
      </w:pPr>
    </w:p>
    <w:p w:rsidR="008C0E43" w:rsidRPr="00E62C32" w:rsidRDefault="004B395A" w:rsidP="00E62C32">
      <w:pPr>
        <w:spacing w:before="240" w:line="276" w:lineRule="auto"/>
        <w:jc w:val="center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Atentamente,</w:t>
      </w:r>
    </w:p>
    <w:p w:rsidR="00A25CBD" w:rsidRDefault="00A25CBD" w:rsidP="00E62C32">
      <w:pPr>
        <w:spacing w:before="240" w:line="276" w:lineRule="auto"/>
        <w:jc w:val="center"/>
        <w:rPr>
          <w:rFonts w:ascii="ITC Avant Garde" w:hAnsi="ITC Avant Garde"/>
          <w:sz w:val="23"/>
          <w:szCs w:val="23"/>
        </w:rPr>
      </w:pPr>
    </w:p>
    <w:p w:rsidR="00E62C32" w:rsidRPr="00E62C32" w:rsidRDefault="00E62C32" w:rsidP="00E62C32">
      <w:pPr>
        <w:spacing w:before="240" w:line="276" w:lineRule="auto"/>
        <w:jc w:val="center"/>
        <w:rPr>
          <w:rFonts w:ascii="ITC Avant Garde" w:hAnsi="ITC Avant Garde"/>
          <w:sz w:val="23"/>
          <w:szCs w:val="23"/>
        </w:rPr>
      </w:pPr>
    </w:p>
    <w:p w:rsidR="004B395A" w:rsidRPr="00E62C32" w:rsidRDefault="004B395A" w:rsidP="00E62C32">
      <w:pPr>
        <w:spacing w:before="240" w:after="0" w:line="276" w:lineRule="auto"/>
        <w:jc w:val="center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Juan José Crispín Borbolla</w:t>
      </w:r>
    </w:p>
    <w:p w:rsidR="004B395A" w:rsidRPr="00E62C32" w:rsidRDefault="004B395A" w:rsidP="00E62C32">
      <w:pPr>
        <w:spacing w:after="0" w:line="276" w:lineRule="auto"/>
        <w:jc w:val="center"/>
        <w:rPr>
          <w:rFonts w:ascii="ITC Avant Garde" w:hAnsi="ITC Avant Garde"/>
          <w:sz w:val="23"/>
          <w:szCs w:val="23"/>
        </w:rPr>
      </w:pPr>
      <w:r w:rsidRPr="00E62C32">
        <w:rPr>
          <w:rFonts w:ascii="ITC Avant Garde" w:hAnsi="ITC Avant Garde"/>
          <w:sz w:val="23"/>
          <w:szCs w:val="23"/>
        </w:rPr>
        <w:t>Secretario del Consejo Consultivo</w:t>
      </w:r>
    </w:p>
    <w:sectPr w:rsidR="004B395A" w:rsidRPr="00E62C32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3E" w:rsidRDefault="00084F3E" w:rsidP="00F60C09">
      <w:pPr>
        <w:spacing w:after="0"/>
      </w:pPr>
      <w:r>
        <w:separator/>
      </w:r>
    </w:p>
  </w:endnote>
  <w:endnote w:type="continuationSeparator" w:id="0">
    <w:p w:rsidR="00084F3E" w:rsidRDefault="00084F3E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3E" w:rsidRDefault="00084F3E" w:rsidP="00F60C09">
      <w:pPr>
        <w:spacing w:after="0"/>
      </w:pPr>
      <w:r>
        <w:separator/>
      </w:r>
    </w:p>
  </w:footnote>
  <w:footnote w:type="continuationSeparator" w:id="0">
    <w:p w:rsidR="00084F3E" w:rsidRDefault="00084F3E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084F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084F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76FD"/>
    <w:rsid w:val="000425FF"/>
    <w:rsid w:val="00047748"/>
    <w:rsid w:val="00060AC8"/>
    <w:rsid w:val="00066D4B"/>
    <w:rsid w:val="00084F3E"/>
    <w:rsid w:val="00086FD1"/>
    <w:rsid w:val="000B009A"/>
    <w:rsid w:val="000B7FA6"/>
    <w:rsid w:val="000C621A"/>
    <w:rsid w:val="000D6709"/>
    <w:rsid w:val="00121495"/>
    <w:rsid w:val="0012763B"/>
    <w:rsid w:val="001337D9"/>
    <w:rsid w:val="001548FF"/>
    <w:rsid w:val="001646A2"/>
    <w:rsid w:val="00171C65"/>
    <w:rsid w:val="00180BDF"/>
    <w:rsid w:val="00192DAF"/>
    <w:rsid w:val="001A0835"/>
    <w:rsid w:val="001A4482"/>
    <w:rsid w:val="001C3433"/>
    <w:rsid w:val="001E24D2"/>
    <w:rsid w:val="001F4604"/>
    <w:rsid w:val="00227DA1"/>
    <w:rsid w:val="00252B1E"/>
    <w:rsid w:val="002557EE"/>
    <w:rsid w:val="0027696A"/>
    <w:rsid w:val="002A0A78"/>
    <w:rsid w:val="002D22AC"/>
    <w:rsid w:val="002D7040"/>
    <w:rsid w:val="002E3816"/>
    <w:rsid w:val="002F2052"/>
    <w:rsid w:val="002F613D"/>
    <w:rsid w:val="00340E17"/>
    <w:rsid w:val="00382C53"/>
    <w:rsid w:val="003C33E1"/>
    <w:rsid w:val="003C4FAD"/>
    <w:rsid w:val="003D0C75"/>
    <w:rsid w:val="003D24E5"/>
    <w:rsid w:val="003D3847"/>
    <w:rsid w:val="00434D19"/>
    <w:rsid w:val="004356FD"/>
    <w:rsid w:val="0043598F"/>
    <w:rsid w:val="00461E06"/>
    <w:rsid w:val="00477BF1"/>
    <w:rsid w:val="00485D0F"/>
    <w:rsid w:val="00491ABE"/>
    <w:rsid w:val="004B395A"/>
    <w:rsid w:val="0052518A"/>
    <w:rsid w:val="005453F9"/>
    <w:rsid w:val="0056037E"/>
    <w:rsid w:val="00567DCB"/>
    <w:rsid w:val="005A48D5"/>
    <w:rsid w:val="005C2198"/>
    <w:rsid w:val="005E0BF3"/>
    <w:rsid w:val="005F079D"/>
    <w:rsid w:val="005F2A94"/>
    <w:rsid w:val="005F2AFA"/>
    <w:rsid w:val="006352AD"/>
    <w:rsid w:val="00687E06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675C"/>
    <w:rsid w:val="007951A8"/>
    <w:rsid w:val="007A7C97"/>
    <w:rsid w:val="007D3C6A"/>
    <w:rsid w:val="007E0365"/>
    <w:rsid w:val="00835B2C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63495"/>
    <w:rsid w:val="009901B1"/>
    <w:rsid w:val="00993125"/>
    <w:rsid w:val="00995919"/>
    <w:rsid w:val="009B70BE"/>
    <w:rsid w:val="00A013A5"/>
    <w:rsid w:val="00A25CBD"/>
    <w:rsid w:val="00A473E3"/>
    <w:rsid w:val="00A62400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83745"/>
    <w:rsid w:val="00B93BF9"/>
    <w:rsid w:val="00B95DB3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2B7D"/>
    <w:rsid w:val="00C853AF"/>
    <w:rsid w:val="00CA57EC"/>
    <w:rsid w:val="00CF3D1D"/>
    <w:rsid w:val="00D033DD"/>
    <w:rsid w:val="00D71266"/>
    <w:rsid w:val="00D85266"/>
    <w:rsid w:val="00D95E2A"/>
    <w:rsid w:val="00DB07BB"/>
    <w:rsid w:val="00DD0D26"/>
    <w:rsid w:val="00DE40A2"/>
    <w:rsid w:val="00E06E5C"/>
    <w:rsid w:val="00E07F1E"/>
    <w:rsid w:val="00E306AA"/>
    <w:rsid w:val="00E46030"/>
    <w:rsid w:val="00E62C32"/>
    <w:rsid w:val="00E72613"/>
    <w:rsid w:val="00E9024D"/>
    <w:rsid w:val="00EA4BF7"/>
    <w:rsid w:val="00EB2E6A"/>
    <w:rsid w:val="00EE2945"/>
    <w:rsid w:val="00F35694"/>
    <w:rsid w:val="00F43619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E9AE5C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F4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79DD-0164-48A6-9B36-703048E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3</cp:revision>
  <cp:lastPrinted>2019-08-06T22:57:00Z</cp:lastPrinted>
  <dcterms:created xsi:type="dcterms:W3CDTF">2019-08-06T23:05:00Z</dcterms:created>
  <dcterms:modified xsi:type="dcterms:W3CDTF">2019-08-07T23:29:00Z</dcterms:modified>
</cp:coreProperties>
</file>